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D64B1" w14:textId="32AE460C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="009B0F3F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C11EE7" w:rsidRPr="00C11EE7">
        <w:rPr>
          <w:rFonts w:cs="Arial"/>
          <w:bCs/>
          <w:sz w:val="22"/>
          <w:szCs w:val="22"/>
        </w:rPr>
        <w:t>R2-25</w:t>
      </w:r>
      <w:r w:rsidR="00DE29E9">
        <w:rPr>
          <w:rFonts w:cs="Arial"/>
          <w:bCs/>
          <w:sz w:val="22"/>
          <w:szCs w:val="22"/>
        </w:rPr>
        <w:t>03</w:t>
      </w:r>
      <w:r w:rsidR="005F70DE">
        <w:rPr>
          <w:rFonts w:cs="Arial"/>
          <w:bCs/>
          <w:sz w:val="22"/>
          <w:szCs w:val="22"/>
        </w:rPr>
        <w:t>170</w:t>
      </w:r>
    </w:p>
    <w:p w14:paraId="3E1C83A9" w14:textId="1985939A" w:rsidR="004E3939" w:rsidRPr="00DA53A0" w:rsidRDefault="009B0F3F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Wuhan, China, 7 - 11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07837B8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249A" w:rsidRPr="00E6249A">
        <w:rPr>
          <w:rFonts w:ascii="Arial" w:hAnsi="Arial" w:cs="Arial"/>
          <w:sz w:val="22"/>
          <w:szCs w:val="22"/>
        </w:rPr>
        <w:t>LS on OAM-centric solution for NW-side data collection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11439BE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49A" w:rsidRPr="00E6249A">
        <w:rPr>
          <w:rFonts w:ascii="Arial" w:hAnsi="Arial" w:cs="Arial"/>
          <w:bCs/>
          <w:sz w:val="22"/>
          <w:szCs w:val="22"/>
        </w:rPr>
        <w:t>NR_AIML_air-Core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6194DF51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6F62" w:rsidRPr="00DB6F62">
        <w:rPr>
          <w:rFonts w:ascii="Arial" w:hAnsi="Arial" w:cs="Arial"/>
          <w:sz w:val="22"/>
          <w:szCs w:val="22"/>
        </w:rPr>
        <w:t>RAN2</w:t>
      </w:r>
    </w:p>
    <w:p w14:paraId="1FD1A7DF" w14:textId="5A605E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2FB" w:rsidRPr="00E6249A">
        <w:rPr>
          <w:rFonts w:ascii="Arial" w:hAnsi="Arial" w:cs="Arial"/>
          <w:bCs/>
          <w:sz w:val="22"/>
          <w:szCs w:val="22"/>
        </w:rPr>
        <w:t>SA5</w:t>
      </w:r>
      <w:r w:rsidR="00E6249A">
        <w:rPr>
          <w:rFonts w:ascii="Arial" w:hAnsi="Arial" w:cs="Arial" w:hint="eastAsia"/>
          <w:bCs/>
          <w:sz w:val="22"/>
          <w:szCs w:val="22"/>
          <w:lang w:eastAsia="zh-CN"/>
        </w:rPr>
        <w:t>,</w:t>
      </w:r>
      <w:r w:rsidR="00E6249A">
        <w:rPr>
          <w:rFonts w:ascii="Arial" w:hAnsi="Arial" w:cs="Arial"/>
          <w:bCs/>
          <w:sz w:val="22"/>
          <w:szCs w:val="22"/>
          <w:lang w:eastAsia="zh-CN"/>
        </w:rPr>
        <w:t xml:space="preserve"> RAN3</w:t>
      </w:r>
    </w:p>
    <w:p w14:paraId="4921E2AA" w14:textId="3A2CBF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2EA2CB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2FB">
        <w:rPr>
          <w:rFonts w:ascii="Arial" w:hAnsi="Arial" w:cs="Arial"/>
          <w:b/>
          <w:bCs/>
          <w:sz w:val="22"/>
          <w:szCs w:val="22"/>
        </w:rPr>
        <w:t>Jun Chen</w:t>
      </w:r>
    </w:p>
    <w:p w14:paraId="6B70172B" w14:textId="3FF5D6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52FB">
        <w:rPr>
          <w:rFonts w:ascii="Arial" w:hAnsi="Arial" w:cs="Arial"/>
          <w:b/>
          <w:bCs/>
          <w:sz w:val="22"/>
          <w:szCs w:val="22"/>
        </w:rPr>
        <w:t>jun.chen@huawei.com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974901B" w14:textId="48034DA1" w:rsidR="00A378A8" w:rsidRDefault="00A06E21" w:rsidP="000F6242">
      <w:pPr>
        <w:rPr>
          <w:lang w:eastAsia="zh-CN"/>
        </w:rPr>
      </w:pPr>
      <w:r>
        <w:rPr>
          <w:lang w:eastAsia="zh-CN"/>
        </w:rPr>
        <w:t>For OAM-centric solution for NW-side data collection, RAN2 has made the following agreements:</w:t>
      </w:r>
    </w:p>
    <w:p w14:paraId="0D9C9116" w14:textId="50DDBB36" w:rsidR="00A06E21" w:rsidRDefault="00C50A3C" w:rsidP="00A06E21">
      <w:pPr>
        <w:rPr>
          <w:b/>
          <w:lang w:eastAsia="zh-CN"/>
        </w:rPr>
      </w:pPr>
      <w:r w:rsidRPr="00C50A3C">
        <w:rPr>
          <w:b/>
          <w:lang w:eastAsia="zh-CN"/>
        </w:rPr>
        <w:t xml:space="preserve">RAN2 assumes </w:t>
      </w:r>
      <w:r>
        <w:rPr>
          <w:b/>
          <w:lang w:eastAsia="zh-CN"/>
        </w:rPr>
        <w:t xml:space="preserve">to </w:t>
      </w:r>
      <w:r w:rsidRPr="00C50A3C">
        <w:rPr>
          <w:b/>
          <w:lang w:eastAsia="zh-CN"/>
        </w:rPr>
        <w:t>only adopt management based immediate MDT for NW-side data collection</w:t>
      </w:r>
      <w:r>
        <w:rPr>
          <w:b/>
          <w:lang w:eastAsia="zh-CN"/>
        </w:rPr>
        <w:t>.</w:t>
      </w:r>
    </w:p>
    <w:p w14:paraId="60AA89A4" w14:textId="6563F97B" w:rsidR="00A06E21" w:rsidRDefault="00C50A3C" w:rsidP="000F6242">
      <w:pPr>
        <w:rPr>
          <w:lang w:eastAsia="zh-CN"/>
        </w:rPr>
      </w:pPr>
      <w:r w:rsidRPr="00C50A3C">
        <w:rPr>
          <w:b/>
          <w:lang w:eastAsia="zh-CN"/>
        </w:rPr>
        <w:t>For NR-DC, the configuration and reporting of NW sided data collection can only be via MN</w:t>
      </w:r>
      <w:r>
        <w:rPr>
          <w:b/>
          <w:lang w:eastAsia="zh-CN"/>
        </w:rPr>
        <w:t>.</w:t>
      </w:r>
    </w:p>
    <w:p w14:paraId="6B5FAF87" w14:textId="77777777" w:rsidR="00C50A3C" w:rsidRDefault="00C50A3C" w:rsidP="000F6242">
      <w:pPr>
        <w:rPr>
          <w:lang w:eastAsia="zh-CN"/>
        </w:rPr>
      </w:pPr>
    </w:p>
    <w:p w14:paraId="469AD63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17F197" w14:textId="636F74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378A8">
        <w:rPr>
          <w:rFonts w:ascii="Arial" w:hAnsi="Arial" w:cs="Arial"/>
          <w:b/>
        </w:rPr>
        <w:t>SA5</w:t>
      </w:r>
      <w:r w:rsidR="00FB4965">
        <w:rPr>
          <w:rFonts w:ascii="Arial" w:hAnsi="Arial" w:cs="Arial"/>
          <w:b/>
        </w:rPr>
        <w:t xml:space="preserve"> and RAN3</w:t>
      </w:r>
      <w:r w:rsidR="00A378A8">
        <w:rPr>
          <w:rFonts w:ascii="Arial" w:hAnsi="Arial" w:cs="Arial"/>
          <w:b/>
        </w:rPr>
        <w:t>:</w:t>
      </w:r>
    </w:p>
    <w:p w14:paraId="5A9BF4E3" w14:textId="21C0B6E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 xml:space="preserve">RAN2 respectfully asks SA5 and RAN3 to take </w:t>
      </w:r>
      <w:r w:rsidR="009C2ABE">
        <w:t>these</w:t>
      </w:r>
      <w:r w:rsidR="009C2ABE" w:rsidRPr="009C2ABE">
        <w:t xml:space="preserve"> agreements into account for their work and notify </w:t>
      </w:r>
      <w:r w:rsidR="009C2ABE">
        <w:t>RAN2</w:t>
      </w:r>
      <w:r w:rsidR="009C2ABE" w:rsidRPr="009C2ABE">
        <w:t xml:space="preserve"> if there are any concerns to support </w:t>
      </w:r>
      <w:r w:rsidR="009C2ABE">
        <w:t>them</w:t>
      </w:r>
      <w:r w:rsidR="009C2ABE" w:rsidRPr="009C2ABE">
        <w:t xml:space="preserve"> for Rel-19</w:t>
      </w:r>
      <w:r w:rsidR="00AB42CB">
        <w:t>.</w:t>
      </w:r>
      <w:bookmarkStart w:id="10" w:name="_GoBack"/>
      <w:bookmarkEnd w:id="10"/>
    </w:p>
    <w:p w14:paraId="2C0E89CC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77777777" w:rsidR="00DA22AD" w:rsidRDefault="00DA22AD" w:rsidP="00DA22AD">
      <w:r>
        <w:t>TSG RAN2 Meeting #130</w:t>
      </w:r>
      <w:r>
        <w:tab/>
      </w:r>
      <w:r>
        <w:tab/>
        <w:t>19 - 23 May 2025</w:t>
      </w:r>
      <w:r>
        <w:tab/>
      </w:r>
      <w:r>
        <w:tab/>
      </w:r>
      <w:r>
        <w:tab/>
      </w:r>
      <w:r>
        <w:tab/>
      </w:r>
      <w:r>
        <w:tab/>
        <w:t>Malta, EU</w:t>
      </w:r>
    </w:p>
    <w:p w14:paraId="605C0B66" w14:textId="5325893D" w:rsidR="00CE308A" w:rsidRPr="00DA22AD" w:rsidRDefault="00DA22AD" w:rsidP="00DA22AD">
      <w:pPr>
        <w:rPr>
          <w:lang w:val="en-US"/>
        </w:rPr>
      </w:pPr>
      <w:r>
        <w:t>TSG RAN2 Meeting #131</w:t>
      </w:r>
      <w:r>
        <w:tab/>
      </w:r>
      <w:r>
        <w:tab/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sectPr w:rsidR="00CE308A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548C71" w16cex:dateUtc="2025-02-21T05:47:00Z"/>
  <w16cex:commentExtensible w16cex:durableId="1E607842" w16cex:dateUtc="2025-02-21T05:48:00Z"/>
  <w16cex:commentExtensible w16cex:durableId="151154FA" w16cex:dateUtc="2025-02-20T16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1E66C" w14:textId="77777777" w:rsidR="00723A21" w:rsidRDefault="00723A21">
      <w:pPr>
        <w:spacing w:after="0"/>
      </w:pPr>
      <w:r>
        <w:separator/>
      </w:r>
    </w:p>
  </w:endnote>
  <w:endnote w:type="continuationSeparator" w:id="0">
    <w:p w14:paraId="1739E743" w14:textId="77777777" w:rsidR="00723A21" w:rsidRDefault="00723A21">
      <w:pPr>
        <w:spacing w:after="0"/>
      </w:pPr>
      <w:r>
        <w:continuationSeparator/>
      </w:r>
    </w:p>
  </w:endnote>
  <w:endnote w:type="continuationNotice" w:id="1">
    <w:p w14:paraId="2A2D2CB1" w14:textId="77777777" w:rsidR="00723A21" w:rsidRDefault="00723A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DFCDD" w14:textId="77777777" w:rsidR="00723A21" w:rsidRDefault="00723A21">
      <w:pPr>
        <w:spacing w:after="0"/>
      </w:pPr>
      <w:r>
        <w:separator/>
      </w:r>
    </w:p>
  </w:footnote>
  <w:footnote w:type="continuationSeparator" w:id="0">
    <w:p w14:paraId="36C8E757" w14:textId="77777777" w:rsidR="00723A21" w:rsidRDefault="00723A21">
      <w:pPr>
        <w:spacing w:after="0"/>
      </w:pPr>
      <w:r>
        <w:continuationSeparator/>
      </w:r>
    </w:p>
  </w:footnote>
  <w:footnote w:type="continuationNotice" w:id="1">
    <w:p w14:paraId="78DEEFD6" w14:textId="77777777" w:rsidR="00723A21" w:rsidRDefault="00723A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62CC0"/>
    <w:rsid w:val="000668BC"/>
    <w:rsid w:val="00067C8A"/>
    <w:rsid w:val="000A52C9"/>
    <w:rsid w:val="000B45EE"/>
    <w:rsid w:val="000E230D"/>
    <w:rsid w:val="000F6242"/>
    <w:rsid w:val="001252FB"/>
    <w:rsid w:val="00184DA1"/>
    <w:rsid w:val="00191ADD"/>
    <w:rsid w:val="001944B9"/>
    <w:rsid w:val="00201726"/>
    <w:rsid w:val="00202E11"/>
    <w:rsid w:val="00210934"/>
    <w:rsid w:val="00216AE0"/>
    <w:rsid w:val="002532D3"/>
    <w:rsid w:val="002A2C68"/>
    <w:rsid w:val="002E5A3D"/>
    <w:rsid w:val="002F1940"/>
    <w:rsid w:val="00332BD5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7678"/>
    <w:rsid w:val="004A3596"/>
    <w:rsid w:val="004E3939"/>
    <w:rsid w:val="005028DE"/>
    <w:rsid w:val="00533C9C"/>
    <w:rsid w:val="005349BD"/>
    <w:rsid w:val="00566D95"/>
    <w:rsid w:val="00572BDE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61A72"/>
    <w:rsid w:val="006A29FA"/>
    <w:rsid w:val="006B5ABC"/>
    <w:rsid w:val="006C1ED3"/>
    <w:rsid w:val="006C62A0"/>
    <w:rsid w:val="006D23D3"/>
    <w:rsid w:val="006D72A7"/>
    <w:rsid w:val="00723A21"/>
    <w:rsid w:val="007258DE"/>
    <w:rsid w:val="0079309F"/>
    <w:rsid w:val="007978C4"/>
    <w:rsid w:val="007A24CC"/>
    <w:rsid w:val="007F3A12"/>
    <w:rsid w:val="007F4F92"/>
    <w:rsid w:val="00846F66"/>
    <w:rsid w:val="00862393"/>
    <w:rsid w:val="008A46D4"/>
    <w:rsid w:val="008D772F"/>
    <w:rsid w:val="008D79E3"/>
    <w:rsid w:val="0097234B"/>
    <w:rsid w:val="00991E10"/>
    <w:rsid w:val="0099764C"/>
    <w:rsid w:val="009A090C"/>
    <w:rsid w:val="009B0F3F"/>
    <w:rsid w:val="009B7541"/>
    <w:rsid w:val="009C2ABE"/>
    <w:rsid w:val="00A06E21"/>
    <w:rsid w:val="00A25460"/>
    <w:rsid w:val="00A378A8"/>
    <w:rsid w:val="00A62C53"/>
    <w:rsid w:val="00A81EAE"/>
    <w:rsid w:val="00AB42CB"/>
    <w:rsid w:val="00B159CF"/>
    <w:rsid w:val="00B16F69"/>
    <w:rsid w:val="00B3133B"/>
    <w:rsid w:val="00B92C65"/>
    <w:rsid w:val="00B97703"/>
    <w:rsid w:val="00C11EE7"/>
    <w:rsid w:val="00C1298D"/>
    <w:rsid w:val="00C50A3C"/>
    <w:rsid w:val="00C71386"/>
    <w:rsid w:val="00C83B70"/>
    <w:rsid w:val="00C94E05"/>
    <w:rsid w:val="00CC1F39"/>
    <w:rsid w:val="00CC7B07"/>
    <w:rsid w:val="00CD29B6"/>
    <w:rsid w:val="00CD78E1"/>
    <w:rsid w:val="00CE1005"/>
    <w:rsid w:val="00CE308A"/>
    <w:rsid w:val="00CF6087"/>
    <w:rsid w:val="00D31442"/>
    <w:rsid w:val="00D457D2"/>
    <w:rsid w:val="00D86723"/>
    <w:rsid w:val="00D93A90"/>
    <w:rsid w:val="00DA22AD"/>
    <w:rsid w:val="00DB37FE"/>
    <w:rsid w:val="00DB6F62"/>
    <w:rsid w:val="00DE29E9"/>
    <w:rsid w:val="00E0401F"/>
    <w:rsid w:val="00E2324B"/>
    <w:rsid w:val="00E366F6"/>
    <w:rsid w:val="00E42A9A"/>
    <w:rsid w:val="00E6249A"/>
    <w:rsid w:val="00E97F88"/>
    <w:rsid w:val="00EA1365"/>
    <w:rsid w:val="00F340F0"/>
    <w:rsid w:val="00F92379"/>
    <w:rsid w:val="00FA1DD0"/>
    <w:rsid w:val="00FA5CE2"/>
    <w:rsid w:val="00FB4965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D23D3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6D23D3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CC7B07"/>
  </w:style>
  <w:style w:type="paragraph" w:customStyle="1" w:styleId="Comments">
    <w:name w:val="Comments"/>
    <w:basedOn w:val="a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af8">
    <w:name w:val="Table Grid"/>
    <w:basedOn w:val="a1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52</cp:revision>
  <cp:lastPrinted>2002-04-23T07:10:00Z</cp:lastPrinted>
  <dcterms:created xsi:type="dcterms:W3CDTF">2025-03-21T06:37:00Z</dcterms:created>
  <dcterms:modified xsi:type="dcterms:W3CDTF">2025-04-10T10:01:00Z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